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Pr="00AA7D72" w:rsidRDefault="00A77286" w:rsidP="000C3F29">
      <w:pPr>
        <w:spacing w:after="0" w:line="240" w:lineRule="auto"/>
        <w:rPr>
          <w:rFonts w:ascii="Arial" w:hAnsi="Arial" w:cs="Arial"/>
          <w:b/>
          <w:sz w:val="96"/>
          <w:szCs w:val="96"/>
        </w:rPr>
      </w:pPr>
      <w:r w:rsidRPr="00AA7D72">
        <w:rPr>
          <w:rFonts w:ascii="Arial" w:hAnsi="Arial" w:cs="Arial"/>
          <w:b/>
          <w:sz w:val="96"/>
          <w:szCs w:val="96"/>
        </w:rPr>
        <w:t>Cineliteracy</w:t>
      </w:r>
    </w:p>
    <w:p w:rsidR="00A77286" w:rsidRPr="008E1977" w:rsidRDefault="007A12C9" w:rsidP="000C3F29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color w:val="A50021"/>
          <w:sz w:val="28"/>
          <w:szCs w:val="28"/>
        </w:rPr>
      </w:pPr>
      <w:r>
        <w:rPr>
          <w:rFonts w:ascii="Arial" w:hAnsi="Arial" w:cs="Arial"/>
          <w:b/>
          <w:color w:val="A50021"/>
          <w:sz w:val="28"/>
          <w:szCs w:val="28"/>
        </w:rPr>
        <w:t xml:space="preserve">Karen Yager </w:t>
      </w:r>
      <w:bookmarkStart w:id="0" w:name="_GoBack"/>
      <w:bookmarkEnd w:id="0"/>
    </w:p>
    <w:p w:rsidR="00A77286" w:rsidRPr="00AA7D72" w:rsidRDefault="007A12C9" w:rsidP="000C3F2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134620</wp:posOffset>
                </wp:positionV>
                <wp:extent cx="2898140" cy="4063365"/>
                <wp:effectExtent l="9525" t="10795" r="8890" b="1079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406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286" w:rsidRDefault="007A12C9">
                            <w:r>
                              <w:rPr>
                                <w:noProof/>
                                <w:lang w:val="en-AU" w:eastAsia="zh-TW"/>
                              </w:rPr>
                              <w:drawing>
                                <wp:inline distT="0" distB="0" distL="0" distR="0">
                                  <wp:extent cx="2705100" cy="3810000"/>
                                  <wp:effectExtent l="0" t="0" r="0" b="0"/>
                                  <wp:docPr id="4" name="Picture 4" descr="http://miracle-pictures.com/funerals_and_snakes/wp-content/uploads/2007/08/20070814225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miracle-pictures.com/funerals_and_snakes/wp-content/uploads/2007/08/20070814225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5100" cy="381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in;margin-top:10.6pt;width:228.2pt;height:319.9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">
                <v:textbox style="mso-fit-shape-to-text:t">
                  <w:txbxContent>
                    <w:p w:rsidR="00A77286" w:rsidRDefault="007A12C9">
                      <w:r>
                        <w:rPr>
                          <w:noProof/>
                          <w:lang w:val="en-AU" w:eastAsia="zh-TW"/>
                        </w:rPr>
                        <w:drawing>
                          <wp:inline distT="0" distB="0" distL="0" distR="0">
                            <wp:extent cx="2705100" cy="3810000"/>
                            <wp:effectExtent l="0" t="0" r="0" b="0"/>
                            <wp:docPr id="4" name="Picture 4" descr="http://miracle-pictures.com/funerals_and_snakes/wp-content/uploads/2007/08/20070814225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miracle-pictures.com/funerals_and_snakes/wp-content/uploads/2007/08/20070814225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05100" cy="381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77286">
        <w:rPr>
          <w:rFonts w:ascii="Arial" w:hAnsi="Arial" w:cs="Arial"/>
          <w:sz w:val="28"/>
          <w:szCs w:val="28"/>
        </w:rPr>
        <w:softHyphen/>
      </w:r>
      <w:r w:rsidR="00A77286">
        <w:rPr>
          <w:rFonts w:ascii="Arial" w:hAnsi="Arial" w:cs="Arial"/>
          <w:sz w:val="28"/>
          <w:szCs w:val="28"/>
        </w:rPr>
        <w:softHyphen/>
      </w:r>
    </w:p>
    <w:p w:rsidR="00A77286" w:rsidRDefault="007A12C9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  <w:r>
        <w:rPr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2821940" cy="1943100"/>
                <wp:effectExtent l="952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94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286" w:rsidRDefault="007A12C9">
                            <w:r>
                              <w:rPr>
                                <w:noProof/>
                                <w:lang w:val="en-AU" w:eastAsia="zh-TW"/>
                              </w:rPr>
                              <w:drawing>
                                <wp:inline distT="0" distB="0" distL="0" distR="0">
                                  <wp:extent cx="2628900" cy="1841500"/>
                                  <wp:effectExtent l="0" t="0" r="0" b="6350"/>
                                  <wp:docPr id="6" name="Picture 6" descr="http://bigscreen.afc.gov.au/images/~virtual/controls/filmimage/birthdayboy_puff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://bigscreen.afc.gov.au/images/~virtual/controls/filmimage/birthdayboy_puff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8900" cy="184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3.5pt;width:222.2pt;height:153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">
                <v:textbox>
                  <w:txbxContent>
                    <w:p w:rsidR="00A77286" w:rsidRDefault="007A12C9">
                      <w:r>
                        <w:rPr>
                          <w:noProof/>
                          <w:lang w:val="en-AU" w:eastAsia="zh-TW"/>
                        </w:rPr>
                        <w:drawing>
                          <wp:inline distT="0" distB="0" distL="0" distR="0">
                            <wp:extent cx="2628900" cy="1841500"/>
                            <wp:effectExtent l="0" t="0" r="0" b="6350"/>
                            <wp:docPr id="6" name="Picture 6" descr="http://bigscreen.afc.gov.au/images/~virtual/controls/filmimage/birthdayboy_puff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http://bigscreen.afc.gov.au/images/~virtual/controls/filmimage/birthdayboy_puff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8900" cy="184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7A12C9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  <w:r>
        <w:rPr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201930</wp:posOffset>
                </wp:positionV>
                <wp:extent cx="2307590" cy="3314700"/>
                <wp:effectExtent l="9525" t="11430" r="12065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759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286" w:rsidRDefault="007A12C9">
                            <w:r>
                              <w:rPr>
                                <w:noProof/>
                                <w:lang w:val="en-AU" w:eastAsia="zh-TW"/>
                              </w:rPr>
                              <w:drawing>
                                <wp:inline distT="0" distB="0" distL="0" distR="0">
                                  <wp:extent cx="2120900" cy="3136900"/>
                                  <wp:effectExtent l="0" t="0" r="0" b="6350"/>
                                  <wp:docPr id="8" name="image1167" descr="wat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1167" descr="wat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0900" cy="313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34pt;margin-top:15.9pt;width:181.7pt;height:261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">
                <v:textbox>
                  <w:txbxContent>
                    <w:p w:rsidR="00A77286" w:rsidRDefault="007A12C9">
                      <w:r>
                        <w:rPr>
                          <w:noProof/>
                          <w:lang w:val="en-AU" w:eastAsia="zh-TW"/>
                        </w:rPr>
                        <w:drawing>
                          <wp:inline distT="0" distB="0" distL="0" distR="0">
                            <wp:extent cx="2120900" cy="3136900"/>
                            <wp:effectExtent l="0" t="0" r="0" b="6350"/>
                            <wp:docPr id="8" name="image1167" descr="wat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1167" descr="wat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0900" cy="313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7A12C9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  <w:r>
        <w:rPr>
          <w:noProof/>
          <w:lang w:val="en-AU" w:eastAsia="zh-T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802890" cy="2400300"/>
                <wp:effectExtent l="9525" t="12065" r="9525" b="698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89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286" w:rsidRDefault="007A12C9">
                            <w:r>
                              <w:rPr>
                                <w:noProof/>
                                <w:lang w:val="en-AU" w:eastAsia="zh-TW"/>
                              </w:rPr>
                              <w:drawing>
                                <wp:inline distT="0" distB="0" distL="0" distR="0">
                                  <wp:extent cx="2616200" cy="2247900"/>
                                  <wp:effectExtent l="0" t="0" r="0" b="0"/>
                                  <wp:docPr id="10" name="Picture 10" descr="http://homepage.mac.com/juanwilson/islandbreath/ Year 2006/10-spirit/0610-05WhaleRiderPost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homepage.mac.com/juanwilson/islandbreath/ Year 2006/10-spirit/0610-05WhaleRiderPost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6200" cy="2247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0;margin-top:13.7pt;width:220.7pt;height:189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">
                <v:textbox>
                  <w:txbxContent>
                    <w:p w:rsidR="00A77286" w:rsidRDefault="007A12C9">
                      <w:r>
                        <w:rPr>
                          <w:noProof/>
                          <w:lang w:val="en-AU" w:eastAsia="zh-TW"/>
                        </w:rPr>
                        <w:drawing>
                          <wp:inline distT="0" distB="0" distL="0" distR="0">
                            <wp:extent cx="2616200" cy="2247900"/>
                            <wp:effectExtent l="0" t="0" r="0" b="0"/>
                            <wp:docPr id="10" name="Picture 10" descr="http://homepage.mac.com/juanwilson/islandbreath/ Year 2006/10-spirit/0610-05WhaleRiderPost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homepage.mac.com/juanwilson/islandbreath/ Year 2006/10-spirit/0610-05WhaleRiderPost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6200" cy="2247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</w:p>
    <w:p w:rsidR="00A77286" w:rsidRPr="00AA7D72" w:rsidRDefault="00A77286" w:rsidP="000C3F29">
      <w:pPr>
        <w:spacing w:after="0" w:line="240" w:lineRule="auto"/>
        <w:rPr>
          <w:rFonts w:ascii="Arial" w:hAnsi="Arial" w:cs="Arial"/>
          <w:b/>
          <w:sz w:val="44"/>
          <w:szCs w:val="44"/>
        </w:rPr>
      </w:pPr>
      <w:r w:rsidRPr="00AA7D72">
        <w:rPr>
          <w:rFonts w:ascii="Arial" w:hAnsi="Arial" w:cs="Arial"/>
          <w:b/>
          <w:sz w:val="44"/>
          <w:szCs w:val="44"/>
        </w:rPr>
        <w:lastRenderedPageBreak/>
        <w:t>Cineliteracy</w:t>
      </w:r>
    </w:p>
    <w:p w:rsidR="00A77286" w:rsidRDefault="00A77286" w:rsidP="000C3F29">
      <w:pPr>
        <w:spacing w:after="0" w:line="240" w:lineRule="auto"/>
      </w:pPr>
    </w:p>
    <w:p w:rsidR="00A77286" w:rsidRPr="00271006" w:rsidRDefault="00A77286" w:rsidP="00271006">
      <w:pPr>
        <w:jc w:val="center"/>
        <w:rPr>
          <w:rFonts w:ascii="Arial" w:hAnsi="Arial" w:cs="Arial"/>
          <w:i/>
          <w:sz w:val="24"/>
          <w:szCs w:val="24"/>
        </w:rPr>
      </w:pPr>
      <w:r w:rsidRPr="00271006">
        <w:rPr>
          <w:rFonts w:ascii="Arial" w:hAnsi="Arial" w:cs="Arial"/>
          <w:b/>
          <w:i/>
          <w:sz w:val="24"/>
          <w:szCs w:val="24"/>
        </w:rPr>
        <w:t>Definition:</w:t>
      </w:r>
      <w:r w:rsidRPr="00271006">
        <w:rPr>
          <w:i/>
          <w:sz w:val="24"/>
          <w:szCs w:val="24"/>
        </w:rPr>
        <w:t xml:space="preserve"> </w:t>
      </w:r>
      <w:r w:rsidRPr="00271006">
        <w:rPr>
          <w:rFonts w:ascii="Arial" w:hAnsi="Arial" w:cs="Arial"/>
          <w:i/>
          <w:sz w:val="24"/>
          <w:szCs w:val="24"/>
        </w:rPr>
        <w:t>The understanding and appreciation of film or 'moving image texts'.</w:t>
      </w:r>
    </w:p>
    <w:p w:rsidR="00A77286" w:rsidRPr="000B6853" w:rsidRDefault="00A77286" w:rsidP="00BB6F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Basic Requirements </w:t>
      </w:r>
      <w:r w:rsidRPr="000B6853">
        <w:rPr>
          <w:rFonts w:ascii="Arial" w:hAnsi="Arial" w:cs="Arial"/>
          <w:b/>
          <w:sz w:val="24"/>
          <w:szCs w:val="24"/>
        </w:rPr>
        <w:t>Scope and Sequence</w:t>
      </w:r>
      <w:r>
        <w:rPr>
          <w:rFonts w:ascii="Arial" w:hAnsi="Arial" w:cs="Arial"/>
          <w:b/>
          <w:sz w:val="24"/>
          <w:szCs w:val="24"/>
        </w:rPr>
        <w:t xml:space="preserve"> (Adjust according to students)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2700"/>
        <w:gridCol w:w="2700"/>
        <w:gridCol w:w="2700"/>
        <w:gridCol w:w="2700"/>
      </w:tblGrid>
      <w:tr w:rsidR="00A77286" w:rsidTr="004019A5">
        <w:trPr>
          <w:trHeight w:val="461"/>
        </w:trPr>
        <w:tc>
          <w:tcPr>
            <w:tcW w:w="1908" w:type="dxa"/>
            <w:shd w:val="clear" w:color="auto" w:fill="CCCCCC"/>
            <w:vAlign w:val="center"/>
          </w:tcPr>
          <w:p w:rsidR="00A77286" w:rsidRPr="004019A5" w:rsidRDefault="00A77286" w:rsidP="00D81A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019A5">
              <w:rPr>
                <w:rFonts w:ascii="Arial" w:eastAsia="Calibri" w:hAnsi="Arial" w:cs="Arial"/>
                <w:b/>
                <w:sz w:val="24"/>
                <w:szCs w:val="24"/>
              </w:rPr>
              <w:t>Aspect</w:t>
            </w:r>
          </w:p>
        </w:tc>
        <w:tc>
          <w:tcPr>
            <w:tcW w:w="2700" w:type="dxa"/>
            <w:shd w:val="clear" w:color="auto" w:fill="CCCCCC"/>
            <w:vAlign w:val="center"/>
          </w:tcPr>
          <w:p w:rsidR="00A77286" w:rsidRPr="004019A5" w:rsidRDefault="00A77286" w:rsidP="00D81A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019A5">
              <w:rPr>
                <w:rFonts w:ascii="Arial" w:eastAsia="Calibri" w:hAnsi="Arial" w:cs="Arial"/>
                <w:b/>
                <w:sz w:val="24"/>
                <w:szCs w:val="24"/>
              </w:rPr>
              <w:t>Stage 4 – Yr 7</w:t>
            </w:r>
          </w:p>
        </w:tc>
        <w:tc>
          <w:tcPr>
            <w:tcW w:w="2700" w:type="dxa"/>
            <w:shd w:val="clear" w:color="auto" w:fill="CCCCCC"/>
            <w:vAlign w:val="center"/>
          </w:tcPr>
          <w:p w:rsidR="00A77286" w:rsidRPr="004019A5" w:rsidRDefault="00A77286" w:rsidP="00D81A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019A5">
              <w:rPr>
                <w:rFonts w:ascii="Arial" w:eastAsia="Calibri" w:hAnsi="Arial" w:cs="Arial"/>
                <w:b/>
                <w:sz w:val="24"/>
                <w:szCs w:val="24"/>
              </w:rPr>
              <w:t>Stage 4 – Yr 8</w:t>
            </w:r>
          </w:p>
        </w:tc>
        <w:tc>
          <w:tcPr>
            <w:tcW w:w="2700" w:type="dxa"/>
            <w:shd w:val="clear" w:color="auto" w:fill="CCCCCC"/>
            <w:vAlign w:val="center"/>
          </w:tcPr>
          <w:p w:rsidR="00A77286" w:rsidRPr="004019A5" w:rsidRDefault="00A77286" w:rsidP="00D81A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019A5">
              <w:rPr>
                <w:rFonts w:ascii="Arial" w:eastAsia="Calibri" w:hAnsi="Arial" w:cs="Arial"/>
                <w:b/>
                <w:sz w:val="24"/>
                <w:szCs w:val="24"/>
              </w:rPr>
              <w:t>Stage 5 – Yr 9</w:t>
            </w:r>
          </w:p>
        </w:tc>
        <w:tc>
          <w:tcPr>
            <w:tcW w:w="2700" w:type="dxa"/>
            <w:shd w:val="clear" w:color="auto" w:fill="CCCCCC"/>
            <w:vAlign w:val="center"/>
          </w:tcPr>
          <w:p w:rsidR="00A77286" w:rsidRPr="004019A5" w:rsidRDefault="00A77286" w:rsidP="00D81A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019A5">
              <w:rPr>
                <w:rFonts w:ascii="Arial" w:eastAsia="Calibri" w:hAnsi="Arial" w:cs="Arial"/>
                <w:b/>
                <w:sz w:val="24"/>
                <w:szCs w:val="24"/>
              </w:rPr>
              <w:t>Stage 5 – Yr 10</w:t>
            </w:r>
          </w:p>
        </w:tc>
      </w:tr>
      <w:tr w:rsidR="00A77286" w:rsidTr="00EC7B77">
        <w:tc>
          <w:tcPr>
            <w:tcW w:w="1908" w:type="dxa"/>
            <w:vAlign w:val="center"/>
          </w:tcPr>
          <w:p w:rsidR="00A77286" w:rsidRPr="00BB6FF5" w:rsidRDefault="00A77286" w:rsidP="00631EB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B6FF5">
              <w:rPr>
                <w:rFonts w:ascii="Arial" w:eastAsia="Calibri" w:hAnsi="Arial" w:cs="Arial"/>
                <w:b/>
                <w:sz w:val="22"/>
                <w:szCs w:val="22"/>
              </w:rPr>
              <w:t>Skills</w:t>
            </w:r>
          </w:p>
        </w:tc>
        <w:tc>
          <w:tcPr>
            <w:tcW w:w="2700" w:type="dxa"/>
          </w:tcPr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B6853">
              <w:rPr>
                <w:rFonts w:ascii="Arial" w:eastAsia="Calibri" w:hAnsi="Arial" w:cs="Arial"/>
                <w:b/>
                <w:sz w:val="24"/>
                <w:szCs w:val="24"/>
              </w:rPr>
              <w:t>Responding to Films: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Metalanguage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Framing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Lighting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Angles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Mise-en-scene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Diegesis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Editing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Montage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Symbolism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B6853">
              <w:rPr>
                <w:rFonts w:ascii="Arial" w:eastAsia="Calibri" w:hAnsi="Arial" w:cs="Arial"/>
                <w:b/>
              </w:rPr>
              <w:t>Textual Analysis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Evaluation: Reviews, blogs, etc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Character, theme and scene analysis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31EBE">
              <w:rPr>
                <w:rFonts w:ascii="Arial" w:eastAsia="Calibri" w:hAnsi="Arial" w:cs="Arial"/>
                <w:b/>
              </w:rPr>
              <w:t>Transformation</w:t>
            </w:r>
            <w:r>
              <w:rPr>
                <w:rFonts w:ascii="Arial" w:eastAsia="Calibri" w:hAnsi="Arial" w:cs="Arial"/>
                <w:b/>
              </w:rPr>
              <w:t>/</w:t>
            </w:r>
          </w:p>
          <w:p w:rsidR="00A77286" w:rsidRPr="00631EBE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Appropriation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Storyboards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Film scripts/extracts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Narratives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Journal entries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Short films/slowmotion/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slowmation</w:t>
            </w:r>
          </w:p>
        </w:tc>
        <w:tc>
          <w:tcPr>
            <w:tcW w:w="2700" w:type="dxa"/>
          </w:tcPr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B6853">
              <w:rPr>
                <w:rFonts w:ascii="Arial" w:eastAsia="Calibri" w:hAnsi="Arial" w:cs="Arial"/>
                <w:b/>
                <w:sz w:val="24"/>
                <w:szCs w:val="24"/>
              </w:rPr>
              <w:t>Responding to Films: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Metalanguage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7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Allegory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Intertextuality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B6853">
              <w:rPr>
                <w:rFonts w:ascii="Arial" w:eastAsia="Calibri" w:hAnsi="Arial" w:cs="Arial"/>
                <w:b/>
              </w:rPr>
              <w:t>Textual Analysis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7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Discussion response: Comparison and contrast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31EBE">
              <w:rPr>
                <w:rFonts w:ascii="Arial" w:eastAsia="Calibri" w:hAnsi="Arial" w:cs="Arial"/>
                <w:b/>
              </w:rPr>
              <w:t>Transformation</w:t>
            </w:r>
            <w:r>
              <w:rPr>
                <w:rFonts w:ascii="Arial" w:eastAsia="Calibri" w:hAnsi="Arial" w:cs="Arial"/>
                <w:b/>
              </w:rPr>
              <w:t>/</w:t>
            </w:r>
          </w:p>
          <w:p w:rsidR="00A77286" w:rsidRPr="00631EBE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Appropriation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7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Allegory</w:t>
            </w:r>
          </w:p>
        </w:tc>
        <w:tc>
          <w:tcPr>
            <w:tcW w:w="2700" w:type="dxa"/>
          </w:tcPr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B6853">
              <w:rPr>
                <w:rFonts w:ascii="Arial" w:eastAsia="Calibri" w:hAnsi="Arial" w:cs="Arial"/>
                <w:b/>
                <w:sz w:val="24"/>
                <w:szCs w:val="24"/>
              </w:rPr>
              <w:t>Responding to Films: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Metalanguage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8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Metonymy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Suturing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Motifs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Allusions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B6853">
              <w:rPr>
                <w:rFonts w:ascii="Arial" w:eastAsia="Calibri" w:hAnsi="Arial" w:cs="Arial"/>
                <w:b/>
              </w:rPr>
              <w:t>Textual Analysis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year 8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Synthesis response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31EBE">
              <w:rPr>
                <w:rFonts w:ascii="Arial" w:eastAsia="Calibri" w:hAnsi="Arial" w:cs="Arial"/>
                <w:b/>
              </w:rPr>
              <w:t>Transformation</w:t>
            </w:r>
            <w:r>
              <w:rPr>
                <w:rFonts w:ascii="Arial" w:eastAsia="Calibri" w:hAnsi="Arial" w:cs="Arial"/>
                <w:b/>
              </w:rPr>
              <w:t>/</w:t>
            </w:r>
          </w:p>
          <w:p w:rsidR="00A77286" w:rsidRPr="00631EBE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Appropriation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8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Parody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700" w:type="dxa"/>
          </w:tcPr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B6853">
              <w:rPr>
                <w:rFonts w:ascii="Arial" w:eastAsia="Calibri" w:hAnsi="Arial" w:cs="Arial"/>
                <w:b/>
                <w:sz w:val="24"/>
                <w:szCs w:val="24"/>
              </w:rPr>
              <w:t>Responding to Films:</w:t>
            </w: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Metalanguage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9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B6853">
              <w:rPr>
                <w:rFonts w:ascii="Arial" w:eastAsia="Calibri" w:hAnsi="Arial" w:cs="Arial"/>
                <w:b/>
              </w:rPr>
              <w:t>Textual Analysis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year 9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631EBE">
              <w:rPr>
                <w:rFonts w:ascii="Arial" w:eastAsia="Calibri" w:hAnsi="Arial" w:cs="Arial"/>
                <w:b/>
              </w:rPr>
              <w:t>Transformation</w:t>
            </w:r>
            <w:r>
              <w:rPr>
                <w:rFonts w:ascii="Arial" w:eastAsia="Calibri" w:hAnsi="Arial" w:cs="Arial"/>
                <w:b/>
              </w:rPr>
              <w:t>/</w:t>
            </w:r>
          </w:p>
          <w:p w:rsidR="00A77286" w:rsidRPr="00631EBE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Appropriation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As per yr 9</w:t>
            </w:r>
          </w:p>
          <w:p w:rsidR="00A77286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Pr="000B6853" w:rsidRDefault="00A77286" w:rsidP="00BB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A77286" w:rsidTr="00EC7B77">
        <w:tc>
          <w:tcPr>
            <w:tcW w:w="1908" w:type="dxa"/>
            <w:vAlign w:val="center"/>
          </w:tcPr>
          <w:p w:rsidR="00A77286" w:rsidRPr="00BB6FF5" w:rsidRDefault="00A77286" w:rsidP="00631EB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Underst</w:t>
            </w:r>
            <w:r w:rsidRPr="00BB6FF5">
              <w:rPr>
                <w:rFonts w:ascii="Arial" w:eastAsia="Calibri" w:hAnsi="Arial" w:cs="Arial"/>
                <w:b/>
                <w:sz w:val="22"/>
                <w:szCs w:val="22"/>
              </w:rPr>
              <w:t>anding</w:t>
            </w:r>
          </w:p>
        </w:tc>
        <w:tc>
          <w:tcPr>
            <w:tcW w:w="2700" w:type="dxa"/>
          </w:tcPr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t>The language of moving images</w:t>
            </w:r>
          </w:p>
          <w:p w:rsidR="00A77286" w:rsidRDefault="00A77286" w:rsidP="0084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HOW texts are constructed</w:t>
            </w:r>
          </w:p>
          <w:p w:rsidR="00A77286" w:rsidRPr="00843107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IMPACT on viewer </w:t>
            </w:r>
          </w:p>
          <w:p w:rsidR="00A77286" w:rsidRPr="00EC7B77" w:rsidRDefault="00A77286" w:rsidP="000B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t>GENRE - conventions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Composers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Purpose of composer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Intended audience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7286" w:rsidRPr="00452443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t>Messages and values</w:t>
            </w:r>
            <w:r w:rsidRPr="00EC7B77">
              <w:rPr>
                <w:rFonts w:ascii="Arial" w:eastAsia="Calibri" w:hAnsi="Arial" w:cs="Arial"/>
              </w:rPr>
              <w:t xml:space="preserve"> 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Themes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Values</w:t>
            </w:r>
          </w:p>
          <w:p w:rsidR="00A77286" w:rsidRPr="00EC7B77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Impact on viewer</w:t>
            </w:r>
          </w:p>
          <w:p w:rsidR="00A77286" w:rsidRPr="000B6853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700" w:type="dxa"/>
          </w:tcPr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lastRenderedPageBreak/>
              <w:t>The language of moving images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HOW texts are constructed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FILM STYLE 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IMPACT on viewer</w:t>
            </w:r>
          </w:p>
          <w:p w:rsidR="00A77286" w:rsidRPr="00EC7B77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lastRenderedPageBreak/>
              <w:t>GENRE – conventions, subversions</w:t>
            </w:r>
          </w:p>
          <w:p w:rsidR="00A77286" w:rsidRPr="00EC7B77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Composers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Purpose of composer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Intended audience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Context and Times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Pr="00EC7B77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t>Messages and values</w:t>
            </w:r>
            <w:r w:rsidRPr="00EC7B77">
              <w:rPr>
                <w:rFonts w:ascii="Arial" w:eastAsia="Calibri" w:hAnsi="Arial" w:cs="Arial"/>
              </w:rPr>
              <w:t xml:space="preserve"> 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Themes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Values</w:t>
            </w:r>
          </w:p>
          <w:p w:rsidR="00A77286" w:rsidRPr="00EC7B77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Impact on viewer</w:t>
            </w:r>
          </w:p>
          <w:p w:rsidR="00A77286" w:rsidRPr="000B6853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700" w:type="dxa"/>
          </w:tcPr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lastRenderedPageBreak/>
              <w:t>The language of moving images</w:t>
            </w:r>
            <w:r>
              <w:rPr>
                <w:rFonts w:ascii="Arial" w:eastAsia="Calibri" w:hAnsi="Arial" w:cs="Arial"/>
              </w:rPr>
              <w:t xml:space="preserve"> 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HOW texts are constructed</w:t>
            </w:r>
          </w:p>
          <w:p w:rsidR="00A77286" w:rsidRDefault="00A77286" w:rsidP="0084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FILM STYLE – Noir, </w:t>
            </w:r>
            <w:r w:rsidRPr="00843107">
              <w:rPr>
                <w:rFonts w:ascii="Arial" w:eastAsia="Calibri" w:hAnsi="Arial" w:cs="Arial"/>
              </w:rPr>
              <w:t>Postmodern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IMPACT on viewer/s</w:t>
            </w:r>
          </w:p>
          <w:p w:rsidR="00A77286" w:rsidRPr="00EC7B77" w:rsidRDefault="00A77286" w:rsidP="000B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t>GENRE – conventions, subversions</w:t>
            </w:r>
          </w:p>
          <w:p w:rsidR="00A77286" w:rsidRPr="00452443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Composers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Purpose of composer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Intended audience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Context and Times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Auteurism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 </w:t>
            </w:r>
          </w:p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t>Messages and values</w:t>
            </w:r>
            <w:r w:rsidRPr="00EC7B77">
              <w:rPr>
                <w:rFonts w:ascii="Arial" w:eastAsia="Calibri" w:hAnsi="Arial" w:cs="Arial"/>
              </w:rPr>
              <w:t xml:space="preserve"> 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Themes/Ideas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Values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Impact on viewer</w:t>
            </w:r>
          </w:p>
          <w:p w:rsidR="00A77286" w:rsidRPr="00EC7B77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Others’ perspectives</w:t>
            </w:r>
          </w:p>
          <w:p w:rsidR="00A77286" w:rsidRPr="000B6853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EC7B77">
              <w:rPr>
                <w:rFonts w:ascii="Arial" w:eastAsia="Calibri" w:hAnsi="Arial" w:cs="Arial"/>
                <w:iCs/>
              </w:rPr>
              <w:t xml:space="preserve">nterpretations </w:t>
            </w:r>
            <w:r w:rsidRPr="00EC7B77">
              <w:rPr>
                <w:rFonts w:ascii="Arial" w:eastAsia="Calibri" w:hAnsi="Arial" w:cs="Arial"/>
              </w:rPr>
              <w:t>of the world offered by moving image texts</w:t>
            </w:r>
            <w:r>
              <w:rPr>
                <w:rFonts w:ascii="Arial" w:eastAsia="Calibri" w:hAnsi="Arial" w:cs="Arial"/>
              </w:rPr>
              <w:t xml:space="preserve"> and the effects these may have</w:t>
            </w:r>
          </w:p>
        </w:tc>
        <w:tc>
          <w:tcPr>
            <w:tcW w:w="2700" w:type="dxa"/>
          </w:tcPr>
          <w:p w:rsidR="00A77286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lastRenderedPageBreak/>
              <w:t>The language of moving images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HOW texts are constructed</w:t>
            </w:r>
          </w:p>
          <w:p w:rsidR="00A77286" w:rsidRDefault="00A77286" w:rsidP="0084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FILM STYLE - Noir, German expressionism, </w:t>
            </w:r>
            <w:r w:rsidRPr="00843107">
              <w:rPr>
                <w:rFonts w:ascii="Arial" w:eastAsia="Calibri" w:hAnsi="Arial" w:cs="Arial"/>
                <w:bCs/>
              </w:rPr>
              <w:lastRenderedPageBreak/>
              <w:t>Cinéma-vérité</w:t>
            </w:r>
            <w:r w:rsidRPr="00843107">
              <w:rPr>
                <w:rFonts w:ascii="Arial" w:eastAsia="Calibri" w:hAnsi="Arial" w:cs="Arial"/>
              </w:rPr>
              <w:t>, Postmodern</w:t>
            </w:r>
            <w:r>
              <w:rPr>
                <w:rFonts w:ascii="Arial" w:eastAsia="Calibri" w:hAnsi="Arial" w:cs="Arial"/>
              </w:rPr>
              <w:t xml:space="preserve">  </w:t>
            </w:r>
          </w:p>
          <w:p w:rsidR="00A77286" w:rsidRPr="00843107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IMPACT on viewer/s, pastiche </w:t>
            </w:r>
          </w:p>
          <w:p w:rsidR="00A77286" w:rsidRPr="00EC7B77" w:rsidRDefault="00A77286" w:rsidP="008431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t>GENRE - – conventions, subversions</w:t>
            </w:r>
          </w:p>
          <w:p w:rsidR="00A77286" w:rsidRPr="00EC7B77" w:rsidRDefault="00A77286" w:rsidP="000B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Composers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Purpose of composer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Intended audience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Context and Times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Auteurism 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7286" w:rsidRPr="00EC7B77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C7B77">
              <w:rPr>
                <w:rFonts w:ascii="Arial" w:eastAsia="Calibri" w:hAnsi="Arial" w:cs="Arial"/>
                <w:b/>
                <w:bCs/>
              </w:rPr>
              <w:t>Messages and values</w:t>
            </w:r>
            <w:r w:rsidRPr="00EC7B77">
              <w:rPr>
                <w:rFonts w:ascii="Arial" w:eastAsia="Calibri" w:hAnsi="Arial" w:cs="Arial"/>
              </w:rPr>
              <w:t xml:space="preserve"> 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Themes/Ideas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Values</w:t>
            </w:r>
          </w:p>
          <w:p w:rsidR="00A77286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Impact on viewer</w:t>
            </w:r>
          </w:p>
          <w:p w:rsidR="00A77286" w:rsidRPr="00EC7B77" w:rsidRDefault="00A77286" w:rsidP="004524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Others’ perspectives</w:t>
            </w:r>
          </w:p>
          <w:p w:rsidR="00A77286" w:rsidRPr="000B6853" w:rsidRDefault="00A77286" w:rsidP="00EC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EC7B77">
              <w:rPr>
                <w:rFonts w:ascii="Arial" w:eastAsia="Calibri" w:hAnsi="Arial" w:cs="Arial"/>
                <w:iCs/>
              </w:rPr>
              <w:t xml:space="preserve">nterpretations </w:t>
            </w:r>
            <w:r w:rsidRPr="00EC7B77">
              <w:rPr>
                <w:rFonts w:ascii="Arial" w:eastAsia="Calibri" w:hAnsi="Arial" w:cs="Arial"/>
              </w:rPr>
              <w:t>of the world offered by moving image texts</w:t>
            </w:r>
            <w:r>
              <w:rPr>
                <w:rFonts w:ascii="Arial" w:eastAsia="Calibri" w:hAnsi="Arial" w:cs="Arial"/>
              </w:rPr>
              <w:t xml:space="preserve"> and the effects these may have</w:t>
            </w:r>
          </w:p>
        </w:tc>
      </w:tr>
      <w:tr w:rsidR="00A77286" w:rsidTr="004C76B7">
        <w:tc>
          <w:tcPr>
            <w:tcW w:w="1908" w:type="dxa"/>
            <w:vAlign w:val="center"/>
          </w:tcPr>
          <w:p w:rsidR="00A77286" w:rsidRPr="00452443" w:rsidRDefault="00A77286" w:rsidP="004C76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52443">
              <w:rPr>
                <w:rFonts w:ascii="Arial" w:eastAsia="Calibri" w:hAnsi="Arial" w:cs="Arial"/>
                <w:b/>
                <w:sz w:val="22"/>
                <w:szCs w:val="22"/>
              </w:rPr>
              <w:lastRenderedPageBreak/>
              <w:t>Concepts</w:t>
            </w:r>
          </w:p>
        </w:tc>
        <w:tc>
          <w:tcPr>
            <w:tcW w:w="2700" w:type="dxa"/>
          </w:tcPr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Transformation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Appropriation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Representation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Craft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Subversion</w:t>
            </w:r>
          </w:p>
          <w:p w:rsidR="00A77286" w:rsidRPr="000B6853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Narrative Voice</w:t>
            </w:r>
          </w:p>
        </w:tc>
        <w:tc>
          <w:tcPr>
            <w:tcW w:w="2700" w:type="dxa"/>
          </w:tcPr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Transformation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Appropriation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Representation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Craft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Subversion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Narrative Voice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Hybridity</w:t>
            </w:r>
          </w:p>
          <w:p w:rsidR="00A77286" w:rsidRPr="000B6853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Interpretation</w:t>
            </w:r>
          </w:p>
        </w:tc>
        <w:tc>
          <w:tcPr>
            <w:tcW w:w="2700" w:type="dxa"/>
          </w:tcPr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Transformation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Appropriation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Representation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Craft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Subversion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Hybridity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Interpretation</w:t>
            </w:r>
          </w:p>
          <w:p w:rsidR="00A77286" w:rsidRPr="000B6853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Auteurism </w:t>
            </w:r>
          </w:p>
        </w:tc>
        <w:tc>
          <w:tcPr>
            <w:tcW w:w="2700" w:type="dxa"/>
          </w:tcPr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Transformation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Appropriation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Representation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Craft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Subversion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Hybridity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Interpretation</w:t>
            </w:r>
          </w:p>
          <w:p w:rsidR="00A77286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Auteurism</w:t>
            </w:r>
          </w:p>
          <w:p w:rsidR="00A77286" w:rsidRPr="000B6853" w:rsidRDefault="00A77286" w:rsidP="00A5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Pastiche</w:t>
            </w:r>
          </w:p>
        </w:tc>
      </w:tr>
    </w:tbl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Pr="0027100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8C1F55">
        <w:rPr>
          <w:rFonts w:ascii="Arial" w:hAnsi="Arial" w:cs="Arial"/>
          <w:b/>
          <w:sz w:val="32"/>
          <w:szCs w:val="32"/>
        </w:rPr>
        <w:lastRenderedPageBreak/>
        <w:t>Suggested Films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29"/>
        <w:gridCol w:w="4455"/>
        <w:gridCol w:w="4192"/>
      </w:tblGrid>
      <w:tr w:rsidR="00A77286" w:rsidTr="004019A5">
        <w:tc>
          <w:tcPr>
            <w:tcW w:w="4529" w:type="dxa"/>
            <w:shd w:val="clear" w:color="auto" w:fill="CCCCCC"/>
            <w:vAlign w:val="center"/>
          </w:tcPr>
          <w:p w:rsidR="00A77286" w:rsidRPr="0073431D" w:rsidRDefault="00A77286" w:rsidP="004019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3431D">
              <w:rPr>
                <w:rFonts w:ascii="Arial" w:eastAsia="Calibri" w:hAnsi="Arial" w:cs="Arial"/>
                <w:b/>
                <w:sz w:val="28"/>
                <w:szCs w:val="28"/>
              </w:rPr>
              <w:t>Stage 4</w:t>
            </w:r>
          </w:p>
        </w:tc>
        <w:tc>
          <w:tcPr>
            <w:tcW w:w="4455" w:type="dxa"/>
            <w:shd w:val="clear" w:color="auto" w:fill="CCCCCC"/>
            <w:vAlign w:val="center"/>
          </w:tcPr>
          <w:p w:rsidR="00A77286" w:rsidRPr="0073431D" w:rsidRDefault="00A77286" w:rsidP="004019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3431D">
              <w:rPr>
                <w:rFonts w:ascii="Arial" w:eastAsia="Calibri" w:hAnsi="Arial" w:cs="Arial"/>
                <w:b/>
                <w:sz w:val="28"/>
                <w:szCs w:val="28"/>
              </w:rPr>
              <w:t>Stage 5</w:t>
            </w:r>
          </w:p>
        </w:tc>
        <w:tc>
          <w:tcPr>
            <w:tcW w:w="4192" w:type="dxa"/>
            <w:shd w:val="clear" w:color="auto" w:fill="CCCCCC"/>
            <w:vAlign w:val="center"/>
          </w:tcPr>
          <w:p w:rsidR="00A77286" w:rsidRPr="0073431D" w:rsidRDefault="00A77286" w:rsidP="004019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>Stage 6</w:t>
            </w:r>
          </w:p>
        </w:tc>
      </w:tr>
      <w:tr w:rsidR="00A77286" w:rsidTr="0073431D">
        <w:tc>
          <w:tcPr>
            <w:tcW w:w="4529" w:type="dxa"/>
          </w:tcPr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73431D">
              <w:rPr>
                <w:rFonts w:ascii="Arial" w:eastAsia="Calibri" w:hAnsi="Arial" w:cs="Arial"/>
                <w:i/>
                <w:sz w:val="22"/>
                <w:szCs w:val="22"/>
              </w:rPr>
              <w:t>Birthday Boy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Navigator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Chicken Run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Incredibles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Secret of Roan Inish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Whale Rider 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Princess Bride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Holes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Ratatouille 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Howl’s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eastAsia="Calibri" w:hAnsi="Arial" w:cs="Arial"/>
                    <w:i/>
                    <w:sz w:val="22"/>
                    <w:szCs w:val="22"/>
                  </w:rPr>
                  <w:t>Moving</w:t>
                </w:r>
              </w:smartTag>
              <w:r>
                <w:rPr>
                  <w:rFonts w:ascii="Arial" w:eastAsia="Calibri" w:hAnsi="Arial" w:cs="Arial"/>
                  <w:i/>
                  <w:sz w:val="22"/>
                  <w:szCs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eastAsia="Calibri" w:hAnsi="Arial" w:cs="Arial"/>
                    <w:i/>
                    <w:sz w:val="22"/>
                    <w:szCs w:val="22"/>
                  </w:rPr>
                  <w:t>Castle</w:t>
                </w:r>
              </w:smartTag>
            </w:smartTag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Spirited Away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March of the Penguins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Nanny McPhee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Lemony Snickett </w:t>
            </w:r>
          </w:p>
          <w:p w:rsidR="00A77286" w:rsidRPr="0073431D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Narnia</w:t>
            </w:r>
          </w:p>
        </w:tc>
        <w:tc>
          <w:tcPr>
            <w:tcW w:w="4455" w:type="dxa"/>
          </w:tcPr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Yolngu Boy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Kite Runner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Whale Rider</w:t>
            </w:r>
          </w:p>
          <w:p w:rsidR="00A77286" w:rsidRPr="00E34D2C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E34D2C">
              <w:rPr>
                <w:rFonts w:ascii="Arial" w:eastAsia="Calibri" w:hAnsi="Arial" w:cs="Arial"/>
                <w:i/>
                <w:sz w:val="22"/>
                <w:szCs w:val="22"/>
              </w:rPr>
              <w:t>10 Things I Hate About You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E34D2C">
              <w:rPr>
                <w:rFonts w:ascii="Arial" w:eastAsia="Calibri" w:hAnsi="Arial" w:cs="Arial"/>
                <w:i/>
                <w:sz w:val="22"/>
                <w:szCs w:val="22"/>
              </w:rPr>
              <w:t>She’s All Man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Bush Mechanics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Australian Story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Cry Freedom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Stand and Deliver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Fifth Element</w:t>
            </w:r>
          </w:p>
          <w:p w:rsidR="00A77286" w:rsidRDefault="00A77286" w:rsidP="009027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Matrix</w:t>
            </w:r>
          </w:p>
          <w:p w:rsidR="00A77286" w:rsidRPr="005D1B5E" w:rsidRDefault="00A77286" w:rsidP="00902765">
            <w:pPr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5D1B5E">
              <w:rPr>
                <w:rFonts w:ascii="Arial" w:eastAsia="Calibri" w:hAnsi="Arial" w:cs="Arial"/>
                <w:i/>
                <w:sz w:val="22"/>
                <w:szCs w:val="22"/>
              </w:rPr>
              <w:t>Edward Scissorhands</w:t>
            </w:r>
          </w:p>
          <w:p w:rsidR="00A77286" w:rsidRPr="005D1B5E" w:rsidRDefault="00A77286" w:rsidP="00902765">
            <w:pPr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5D1B5E">
              <w:rPr>
                <w:rFonts w:ascii="Arial" w:eastAsia="Calibri" w:hAnsi="Arial" w:cs="Arial"/>
                <w:i/>
                <w:sz w:val="22"/>
                <w:szCs w:val="22"/>
              </w:rPr>
              <w:t>Big Fish</w:t>
            </w:r>
          </w:p>
          <w:p w:rsidR="00A77286" w:rsidRPr="005D1B5E" w:rsidRDefault="00A77286" w:rsidP="00902765">
            <w:pPr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5D1B5E">
              <w:rPr>
                <w:rFonts w:ascii="Arial" w:eastAsia="Calibri" w:hAnsi="Arial" w:cs="Arial"/>
                <w:i/>
                <w:sz w:val="22"/>
                <w:szCs w:val="22"/>
              </w:rPr>
              <w:t>Batman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One Night the Moon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Monsoon Wedding</w:t>
            </w:r>
          </w:p>
          <w:p w:rsidR="00A77286" w:rsidRPr="0073431D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Bride and Prejudice</w:t>
            </w:r>
          </w:p>
        </w:tc>
        <w:tc>
          <w:tcPr>
            <w:tcW w:w="4192" w:type="dxa"/>
          </w:tcPr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73431D">
              <w:rPr>
                <w:rFonts w:ascii="Arial" w:eastAsia="Calibri" w:hAnsi="Arial" w:cs="Arial"/>
                <w:i/>
                <w:sz w:val="22"/>
                <w:szCs w:val="22"/>
              </w:rPr>
              <w:t>Birthday Boy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– Journeys</w:t>
            </w:r>
          </w:p>
          <w:p w:rsidR="00A77286" w:rsidRPr="00AA6B14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A6B14">
              <w:rPr>
                <w:rFonts w:ascii="Arial" w:eastAsia="Calibri" w:hAnsi="Arial" w:cs="Arial"/>
                <w:i/>
                <w:sz w:val="22"/>
                <w:szCs w:val="22"/>
              </w:rPr>
              <w:t>O Brother Where Out Thou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– Journeys</w:t>
            </w:r>
          </w:p>
          <w:p w:rsidR="00A77286" w:rsidRPr="00AA6B14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A6B14">
              <w:rPr>
                <w:rFonts w:ascii="Arial" w:eastAsia="Calibri" w:hAnsi="Arial" w:cs="Arial"/>
                <w:i/>
                <w:sz w:val="22"/>
                <w:szCs w:val="22"/>
              </w:rPr>
              <w:t>The Quiet American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A6B14">
              <w:rPr>
                <w:rFonts w:ascii="Arial" w:eastAsia="Calibri" w:hAnsi="Arial" w:cs="Arial"/>
                <w:i/>
                <w:sz w:val="22"/>
                <w:szCs w:val="22"/>
              </w:rPr>
              <w:t>The Thin Red Line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Yolngu Boy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- Belonging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Tracker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- Belonging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The Kite Runner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- Belonging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Amelie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Crouching Tiger Hidden Dragon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Water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- Belonging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Motorcycle Diaries 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- Journeys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American Beauty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Mean Girls </w:t>
            </w:r>
            <w:r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 xml:space="preserve"> Belonging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E34D2C">
              <w:rPr>
                <w:rFonts w:ascii="Arial" w:eastAsia="Calibri" w:hAnsi="Arial" w:cs="Arial"/>
                <w:i/>
                <w:sz w:val="22"/>
                <w:szCs w:val="22"/>
              </w:rPr>
              <w:t>Eternal Sunshine of the Spotless Mind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Chocolat – 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Journeys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04839">
              <w:rPr>
                <w:rFonts w:ascii="Arial" w:eastAsia="Calibri" w:hAnsi="Arial" w:cs="Arial"/>
                <w:i/>
                <w:sz w:val="22"/>
                <w:szCs w:val="22"/>
              </w:rPr>
              <w:t>Little Miss Sunshine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– 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Belonging</w:t>
            </w:r>
          </w:p>
          <w:p w:rsidR="00A7728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99017F">
              <w:rPr>
                <w:rFonts w:ascii="Arial" w:eastAsia="Calibri" w:hAnsi="Arial" w:cs="Arial"/>
                <w:i/>
                <w:sz w:val="22"/>
                <w:szCs w:val="22"/>
              </w:rPr>
              <w:t>An Inconvenient Truth</w:t>
            </w:r>
          </w:p>
          <w:p w:rsidR="00A77286" w:rsidRPr="0099017F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One Night the Moon - 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Belonging</w:t>
            </w:r>
          </w:p>
          <w:p w:rsidR="00A77286" w:rsidRPr="00271006" w:rsidRDefault="00A77286" w:rsidP="00AA6B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271006">
              <w:rPr>
                <w:rFonts w:ascii="Arial" w:eastAsia="Calibri" w:hAnsi="Arial" w:cs="Arial"/>
                <w:i/>
                <w:sz w:val="22"/>
                <w:szCs w:val="22"/>
              </w:rPr>
              <w:t>Homelands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- - </w:t>
            </w:r>
            <w:r w:rsidRPr="00AA6B14">
              <w:rPr>
                <w:rFonts w:ascii="Arial" w:eastAsia="Calibri" w:hAnsi="Arial" w:cs="Arial"/>
                <w:sz w:val="22"/>
                <w:szCs w:val="22"/>
              </w:rPr>
              <w:t>Belonging</w:t>
            </w:r>
          </w:p>
        </w:tc>
      </w:tr>
    </w:tbl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7728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</w:p>
    <w:p w:rsidR="00A77286" w:rsidRPr="00271006" w:rsidRDefault="00A77286" w:rsidP="000D4588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271006">
        <w:rPr>
          <w:rFonts w:ascii="Arial" w:hAnsi="Arial" w:cs="Arial"/>
          <w:b/>
          <w:sz w:val="32"/>
          <w:szCs w:val="32"/>
        </w:rPr>
        <w:lastRenderedPageBreak/>
        <w:t>Resources</w:t>
      </w:r>
    </w:p>
    <w:p w:rsidR="00A77286" w:rsidRDefault="007A12C9" w:rsidP="00C05EAC">
      <w:pPr>
        <w:spacing w:after="0" w:line="240" w:lineRule="auto"/>
        <w:rPr>
          <w:rFonts w:ascii="Arial" w:hAnsi="Arial" w:cs="Arial"/>
          <w:b/>
          <w:bCs/>
          <w:lang w:val="en-AU"/>
        </w:rPr>
      </w:pPr>
      <w:hyperlink r:id="rId12" w:history="1">
        <w:r w:rsidR="00A77286">
          <w:rPr>
            <w:rStyle w:val="Hyperlink"/>
            <w:rFonts w:ascii="Arial" w:hAnsi="Arial" w:cs="Arial"/>
            <w:lang w:val="en-AU"/>
          </w:rPr>
          <w:t>www.aber.ac.uk</w:t>
        </w:r>
      </w:hyperlink>
      <w:r w:rsidR="00A77286">
        <w:rPr>
          <w:rFonts w:ascii="Arial" w:hAnsi="Arial" w:cs="Arial"/>
          <w:lang w:val="en-AU"/>
        </w:rPr>
        <w:t xml:space="preserve"> (Genre theory)</w:t>
      </w: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AU"/>
        </w:rPr>
      </w:pPr>
    </w:p>
    <w:p w:rsidR="00A77286" w:rsidRPr="005E133B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Alfred Hitchcock, </w:t>
      </w:r>
      <w:hyperlink r:id="rId13" w:history="1">
        <w:r w:rsidRPr="00F608E6">
          <w:rPr>
            <w:rStyle w:val="Hyperlink"/>
            <w:rFonts w:ascii="Arial" w:hAnsi="Arial" w:cs="Arial"/>
            <w:lang w:val="en-AU"/>
          </w:rPr>
          <w:t>http://www.moma.org/exhibitions/1999/hitchcock/filmstills/rear_window.html</w:t>
        </w:r>
      </w:hyperlink>
      <w:r>
        <w:rPr>
          <w:rFonts w:ascii="Arial" w:hAnsi="Arial" w:cs="Arial"/>
          <w:lang w:val="en-AU"/>
        </w:rPr>
        <w:t xml:space="preserve"> (Stills, interviews)</w:t>
      </w: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AU"/>
        </w:rPr>
      </w:pP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lang w:val="en-AU"/>
        </w:rPr>
        <w:t xml:space="preserve">All Posters.com, </w:t>
      </w:r>
      <w:hyperlink r:id="rId14" w:history="1">
        <w:r>
          <w:rPr>
            <w:rStyle w:val="Hyperlink"/>
            <w:rFonts w:ascii="Arial" w:hAnsi="Arial" w:cs="Arial"/>
          </w:rPr>
          <w:t>www.allposters.com</w:t>
        </w:r>
      </w:hyperlink>
      <w:r>
        <w:rPr>
          <w:rFonts w:ascii="Arial" w:hAnsi="Arial" w:cs="Arial"/>
        </w:rPr>
        <w:t xml:space="preserve"> (film posters)</w:t>
      </w: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D431D5">
        <w:rPr>
          <w:rFonts w:ascii="Arial" w:hAnsi="Arial" w:cs="Arial"/>
          <w:bCs/>
        </w:rPr>
        <w:t xml:space="preserve">Australian Screen, </w:t>
      </w:r>
      <w:hyperlink r:id="rId15" w:history="1">
        <w:r w:rsidRPr="00284F01">
          <w:rPr>
            <w:rStyle w:val="Hyperlink"/>
            <w:rFonts w:ascii="Arial" w:hAnsi="Arial" w:cs="Arial"/>
            <w:bCs/>
          </w:rPr>
          <w:t>http://australianscreen.com.au/title-index/features/</w:t>
        </w:r>
      </w:hyperlink>
      <w:r>
        <w:rPr>
          <w:rFonts w:ascii="Arial" w:hAnsi="Arial" w:cs="Arial"/>
          <w:bCs/>
        </w:rPr>
        <w:t xml:space="preserve"> - For film clips reflecting the concept of ‘Belonging’</w:t>
      </w: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77286" w:rsidRPr="00EC747B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Camera techniques, </w:t>
      </w:r>
      <w:hyperlink r:id="rId16" w:history="1">
        <w:r w:rsidRPr="00F608E6">
          <w:rPr>
            <w:rStyle w:val="Hyperlink"/>
            <w:rFonts w:ascii="Arial" w:hAnsi="Arial" w:cs="Arial"/>
          </w:rPr>
          <w:t>http://www.siggraph.org/education/materials/HyperGraph/animation/cameras/traditional_film_camera_techniqu.htm</w:t>
        </w:r>
      </w:hyperlink>
      <w:r>
        <w:rPr>
          <w:rFonts w:ascii="Arial" w:hAnsi="Arial" w:cs="Arial"/>
        </w:rPr>
        <w:t xml:space="preserve"> </w:t>
      </w: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AU"/>
        </w:rPr>
      </w:pPr>
      <w:r>
        <w:rPr>
          <w:rFonts w:ascii="Arial" w:hAnsi="Arial" w:cs="Arial"/>
        </w:rPr>
        <w:t xml:space="preserve">Eisenstein’s theory of montage, </w:t>
      </w:r>
      <w:hyperlink r:id="rId17" w:history="1">
        <w:r w:rsidRPr="005B052B">
          <w:rPr>
            <w:rStyle w:val="Hyperlink"/>
            <w:rFonts w:ascii="Arial" w:hAnsi="Arial" w:cs="Arial"/>
          </w:rPr>
          <w:t>http://en.wikipedia.org/wiki/Intellectual</w:t>
        </w:r>
      </w:hyperlink>
      <w:r>
        <w:rPr>
          <w:rFonts w:ascii="Arial" w:hAnsi="Arial" w:cs="Arial"/>
          <w:lang w:val="en-AU"/>
        </w:rPr>
        <w:t xml:space="preserve"> </w:t>
      </w:r>
    </w:p>
    <w:p w:rsidR="00A77286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AU"/>
        </w:rPr>
      </w:pPr>
    </w:p>
    <w:p w:rsidR="00A77286" w:rsidRPr="00CE088A" w:rsidRDefault="00A77286" w:rsidP="00C05EA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Film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AU"/>
            </w:rPr>
            <w:t>Australia</w:t>
          </w:r>
        </w:smartTag>
      </w:smartTag>
      <w:r>
        <w:rPr>
          <w:rFonts w:ascii="Arial" w:hAnsi="Arial" w:cs="Arial"/>
          <w:lang w:val="en-AU"/>
        </w:rPr>
        <w:t xml:space="preserve">, </w:t>
      </w:r>
      <w:hyperlink r:id="rId18" w:history="1">
        <w:r w:rsidRPr="00F608E6">
          <w:rPr>
            <w:rStyle w:val="Hyperlink"/>
            <w:rFonts w:ascii="Arial" w:hAnsi="Arial" w:cs="Arial"/>
            <w:lang w:val="en-AU"/>
          </w:rPr>
          <w:t>http://www.filmaust.com.au/learning/</w:t>
        </w:r>
      </w:hyperlink>
      <w:r>
        <w:rPr>
          <w:rFonts w:ascii="Arial" w:hAnsi="Arial" w:cs="Arial"/>
          <w:lang w:val="en-AU"/>
        </w:rPr>
        <w:t xml:space="preserve"> 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Default="00A77286" w:rsidP="00C05EAC">
      <w:pPr>
        <w:spacing w:after="0" w:line="240" w:lineRule="auto"/>
      </w:pPr>
      <w:r w:rsidRPr="00DA59D3">
        <w:rPr>
          <w:rFonts w:ascii="Arial" w:hAnsi="Arial" w:cs="Arial"/>
          <w:sz w:val="24"/>
          <w:szCs w:val="24"/>
        </w:rPr>
        <w:t xml:space="preserve">Film Education resources, </w:t>
      </w:r>
      <w:hyperlink r:id="rId19" w:history="1">
        <w:r w:rsidRPr="00DA59D3">
          <w:rPr>
            <w:rStyle w:val="Hyperlink"/>
            <w:rFonts w:ascii="Arial" w:hAnsi="Arial" w:cs="Arial"/>
            <w:sz w:val="24"/>
            <w:szCs w:val="24"/>
          </w:rPr>
          <w:t>http://www.filmeducation.org/resources.html</w:t>
        </w:r>
      </w:hyperlink>
    </w:p>
    <w:p w:rsidR="00A77286" w:rsidRDefault="00A77286" w:rsidP="00C05EAC">
      <w:pPr>
        <w:spacing w:after="0" w:line="240" w:lineRule="auto"/>
      </w:pPr>
    </w:p>
    <w:p w:rsidR="00A77286" w:rsidRPr="00352231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2231">
        <w:rPr>
          <w:rFonts w:ascii="Arial" w:hAnsi="Arial" w:cs="Arial"/>
          <w:sz w:val="24"/>
          <w:szCs w:val="24"/>
        </w:rPr>
        <w:t xml:space="preserve">Film Reviews, </w:t>
      </w:r>
      <w:hyperlink r:id="rId20" w:history="1">
        <w:r w:rsidRPr="00352231">
          <w:rPr>
            <w:rStyle w:val="Hyperlink"/>
            <w:rFonts w:ascii="Arial" w:hAnsi="Arial" w:cs="Arial"/>
            <w:sz w:val="24"/>
            <w:szCs w:val="24"/>
          </w:rPr>
          <w:t>http://dir.yahoo.com/Entertainment/Movies_and_Film/Reviews/</w:t>
        </w:r>
      </w:hyperlink>
      <w:r w:rsidRPr="00352231">
        <w:rPr>
          <w:rFonts w:ascii="Arial" w:hAnsi="Arial" w:cs="Arial"/>
          <w:sz w:val="24"/>
          <w:szCs w:val="24"/>
        </w:rPr>
        <w:t xml:space="preserve"> </w:t>
      </w:r>
    </w:p>
    <w:p w:rsidR="00A77286" w:rsidRDefault="00A77286" w:rsidP="00C05EAC">
      <w:pPr>
        <w:spacing w:after="0" w:line="240" w:lineRule="auto"/>
      </w:pPr>
    </w:p>
    <w:p w:rsidR="00A77286" w:rsidRPr="009411F9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411F9">
        <w:rPr>
          <w:rFonts w:ascii="Arial" w:hAnsi="Arial" w:cs="Arial"/>
          <w:sz w:val="24"/>
          <w:szCs w:val="24"/>
        </w:rPr>
        <w:t xml:space="preserve">Film Sound, </w:t>
      </w:r>
      <w:hyperlink r:id="rId21" w:history="1">
        <w:r w:rsidRPr="009411F9">
          <w:rPr>
            <w:rStyle w:val="Hyperlink"/>
            <w:rFonts w:ascii="Arial" w:hAnsi="Arial" w:cs="Arial"/>
            <w:sz w:val="24"/>
            <w:szCs w:val="24"/>
          </w:rPr>
          <w:t>http://www.filmsound.org/</w:t>
        </w:r>
      </w:hyperlink>
      <w:r w:rsidRPr="009411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(How to analyse sound – extensive sound clips and theory!!!)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59D3">
        <w:rPr>
          <w:rFonts w:ascii="Arial" w:hAnsi="Arial" w:cs="Arial"/>
          <w:sz w:val="24"/>
          <w:szCs w:val="24"/>
        </w:rPr>
        <w:t xml:space="preserve">Film Terms, </w:t>
      </w:r>
      <w:hyperlink r:id="rId22" w:history="1">
        <w:r w:rsidRPr="00DA59D3">
          <w:rPr>
            <w:rStyle w:val="Hyperlink"/>
            <w:rFonts w:ascii="Arial" w:hAnsi="Arial" w:cs="Arial"/>
            <w:sz w:val="24"/>
            <w:szCs w:val="24"/>
          </w:rPr>
          <w:t>http://www.geocities.com/the7thart/film-terms.html</w:t>
        </w:r>
      </w:hyperlink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59D3">
        <w:rPr>
          <w:rFonts w:ascii="Arial" w:hAnsi="Arial" w:cs="Arial"/>
          <w:sz w:val="24"/>
          <w:szCs w:val="24"/>
        </w:rPr>
        <w:t xml:space="preserve">Glossary etc </w:t>
      </w:r>
      <w:hyperlink r:id="rId23" w:history="1">
        <w:r w:rsidRPr="00DA59D3">
          <w:rPr>
            <w:rStyle w:val="Hyperlink"/>
            <w:rFonts w:ascii="Arial" w:hAnsi="Arial" w:cs="Arial"/>
            <w:sz w:val="24"/>
            <w:szCs w:val="24"/>
          </w:rPr>
          <w:t>http://www.filmsite.org/filmterms1.html</w:t>
        </w:r>
      </w:hyperlink>
      <w:r w:rsidRPr="00DA59D3">
        <w:rPr>
          <w:rFonts w:ascii="Arial" w:hAnsi="Arial" w:cs="Arial"/>
          <w:sz w:val="24"/>
          <w:szCs w:val="24"/>
        </w:rPr>
        <w:t xml:space="preserve"> 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Pr="00C653B5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to Create Clay Animation in Five easy Steps, </w:t>
      </w:r>
      <w:hyperlink r:id="rId24" w:history="1">
        <w:r w:rsidRPr="00F608E6">
          <w:rPr>
            <w:rStyle w:val="Hyperlink"/>
            <w:rFonts w:ascii="Arial" w:hAnsi="Arial" w:cs="Arial"/>
            <w:sz w:val="24"/>
            <w:szCs w:val="24"/>
          </w:rPr>
          <w:t>http://www.sfsu.edu/~teachers/workshops/clayanimation/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Pr="005A1371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Media Teacher, </w:t>
      </w:r>
      <w:hyperlink r:id="rId25" w:history="1">
        <w:r w:rsidRPr="00F608E6">
          <w:rPr>
            <w:rStyle w:val="Hyperlink"/>
            <w:rFonts w:ascii="Arial" w:hAnsi="Arial" w:cs="Arial"/>
            <w:sz w:val="24"/>
            <w:szCs w:val="24"/>
          </w:rPr>
          <w:t>http://mediateacher.squarespace.com/film-teaching-guides/</w:t>
        </w:r>
      </w:hyperlink>
      <w:r>
        <w:rPr>
          <w:rFonts w:ascii="Arial" w:hAnsi="Arial" w:cs="Arial"/>
          <w:sz w:val="24"/>
          <w:szCs w:val="24"/>
        </w:rPr>
        <w:t xml:space="preserve"> (Lesson guides)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Metro magazine Study Guides, </w:t>
      </w:r>
      <w:hyperlink r:id="rId26" w:history="1">
        <w:r w:rsidRPr="00F608E6">
          <w:rPr>
            <w:rStyle w:val="Hyperlink"/>
            <w:rFonts w:ascii="Arial" w:hAnsi="Arial" w:cs="Arial"/>
            <w:sz w:val="24"/>
            <w:szCs w:val="24"/>
          </w:rPr>
          <w:t>http://www.metromagazine.com.au/metro/frm.htm?highlight=2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Pr="00C653B5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Teaching Film, Television and Media, </w:t>
      </w:r>
      <w:hyperlink r:id="rId27" w:history="1">
        <w:r w:rsidRPr="00F608E6">
          <w:rPr>
            <w:rStyle w:val="Hyperlink"/>
            <w:rFonts w:ascii="Arial" w:hAnsi="Arial" w:cs="Arial"/>
            <w:sz w:val="24"/>
            <w:szCs w:val="24"/>
          </w:rPr>
          <w:t>http://www.tc.umn.edu/~rbeach/teachingmedia/index.htm</w:t>
        </w:r>
      </w:hyperlink>
      <w:r>
        <w:rPr>
          <w:rFonts w:ascii="Arial" w:hAnsi="Arial" w:cs="Arial"/>
          <w:sz w:val="24"/>
          <w:szCs w:val="24"/>
        </w:rPr>
        <w:t xml:space="preserve"> (An incredible site!!!! Theories, approaches and amazing links)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 Canoes, </w:t>
      </w:r>
      <w:hyperlink r:id="rId28" w:history="1">
        <w:r w:rsidRPr="00F608E6">
          <w:rPr>
            <w:rStyle w:val="Hyperlink"/>
            <w:rFonts w:ascii="Arial" w:hAnsi="Arial" w:cs="Arial"/>
            <w:sz w:val="24"/>
            <w:szCs w:val="24"/>
          </w:rPr>
          <w:t>http://www.tencanoes.com.au/tencanoes/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A77286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286" w:rsidRPr="00E4584E" w:rsidRDefault="00A77286" w:rsidP="00C05E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Clay and Stop Motion Animation How To Page, </w:t>
      </w:r>
      <w:hyperlink r:id="rId29" w:history="1">
        <w:r w:rsidRPr="00F608E6">
          <w:rPr>
            <w:rStyle w:val="Hyperlink"/>
            <w:rFonts w:ascii="Arial" w:hAnsi="Arial" w:cs="Arial"/>
            <w:sz w:val="24"/>
            <w:szCs w:val="24"/>
          </w:rPr>
          <w:t>http://www.animateclay.com/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A77286" w:rsidRPr="00DA59D3" w:rsidRDefault="00A77286" w:rsidP="00B371A5">
      <w:pPr>
        <w:rPr>
          <w:rFonts w:ascii="Arial" w:hAnsi="Arial" w:cs="Arial"/>
          <w:sz w:val="24"/>
          <w:szCs w:val="24"/>
        </w:rPr>
      </w:pPr>
    </w:p>
    <w:p w:rsidR="00A77286" w:rsidRPr="00DA59D3" w:rsidRDefault="00A77286" w:rsidP="00B371A5">
      <w:pPr>
        <w:rPr>
          <w:rFonts w:ascii="Arial" w:hAnsi="Arial" w:cs="Arial"/>
          <w:sz w:val="24"/>
          <w:szCs w:val="24"/>
        </w:rPr>
      </w:pPr>
      <w:r w:rsidRPr="00DA59D3">
        <w:rPr>
          <w:rFonts w:ascii="Arial" w:hAnsi="Arial" w:cs="Arial"/>
          <w:sz w:val="24"/>
          <w:szCs w:val="24"/>
        </w:rPr>
        <w:t xml:space="preserve">  </w:t>
      </w:r>
    </w:p>
    <w:p w:rsidR="00A77286" w:rsidRPr="00DA59D3" w:rsidRDefault="00A77286" w:rsidP="000D458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7286" w:rsidRDefault="00A77286" w:rsidP="000C3F29">
      <w:pPr>
        <w:spacing w:after="0" w:line="240" w:lineRule="auto"/>
      </w:pPr>
    </w:p>
    <w:p w:rsidR="00A77286" w:rsidRDefault="00A77286" w:rsidP="000C3F29">
      <w:pPr>
        <w:spacing w:after="0" w:line="240" w:lineRule="auto"/>
      </w:pPr>
    </w:p>
    <w:sectPr w:rsidR="00A77286" w:rsidSect="00AA7D72">
      <w:footerReference w:type="even" r:id="rId30"/>
      <w:footerReference w:type="default" r:id="rId31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286" w:rsidRDefault="00A77286">
      <w:r>
        <w:separator/>
      </w:r>
    </w:p>
  </w:endnote>
  <w:endnote w:type="continuationSeparator" w:id="0">
    <w:p w:rsidR="00A77286" w:rsidRDefault="00A7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286" w:rsidRDefault="00A77286" w:rsidP="00F608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7286" w:rsidRDefault="00A77286" w:rsidP="00AA7D7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286" w:rsidRDefault="00A77286" w:rsidP="00F608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12C9">
      <w:rPr>
        <w:rStyle w:val="PageNumber"/>
        <w:noProof/>
      </w:rPr>
      <w:t>2</w:t>
    </w:r>
    <w:r>
      <w:rPr>
        <w:rStyle w:val="PageNumber"/>
      </w:rPr>
      <w:fldChar w:fldCharType="end"/>
    </w:r>
  </w:p>
  <w:p w:rsidR="00A77286" w:rsidRDefault="00A77286" w:rsidP="00AA7D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286" w:rsidRDefault="00A77286">
      <w:r>
        <w:separator/>
      </w:r>
    </w:p>
  </w:footnote>
  <w:footnote w:type="continuationSeparator" w:id="0">
    <w:p w:rsidR="00A77286" w:rsidRDefault="00A77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B7B25"/>
    <w:multiLevelType w:val="hybridMultilevel"/>
    <w:tmpl w:val="14B6F798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34E279B"/>
    <w:multiLevelType w:val="hybridMultilevel"/>
    <w:tmpl w:val="5E3A4188"/>
    <w:lvl w:ilvl="0" w:tplc="64CEB8C0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29"/>
    <w:rsid w:val="00013D0B"/>
    <w:rsid w:val="000B12DA"/>
    <w:rsid w:val="000B6853"/>
    <w:rsid w:val="000C3F29"/>
    <w:rsid w:val="000D26EF"/>
    <w:rsid w:val="000D4588"/>
    <w:rsid w:val="001B2A75"/>
    <w:rsid w:val="00227667"/>
    <w:rsid w:val="0024413D"/>
    <w:rsid w:val="00271006"/>
    <w:rsid w:val="00284F01"/>
    <w:rsid w:val="00352231"/>
    <w:rsid w:val="003B1882"/>
    <w:rsid w:val="004019A5"/>
    <w:rsid w:val="00452443"/>
    <w:rsid w:val="004C76B7"/>
    <w:rsid w:val="005A1371"/>
    <w:rsid w:val="005B052B"/>
    <w:rsid w:val="005D1B5E"/>
    <w:rsid w:val="005D304F"/>
    <w:rsid w:val="005E133B"/>
    <w:rsid w:val="005F0055"/>
    <w:rsid w:val="005F2487"/>
    <w:rsid w:val="00631EBE"/>
    <w:rsid w:val="00733F86"/>
    <w:rsid w:val="0073431D"/>
    <w:rsid w:val="00734355"/>
    <w:rsid w:val="0075640C"/>
    <w:rsid w:val="007A12C9"/>
    <w:rsid w:val="008405B6"/>
    <w:rsid w:val="00843107"/>
    <w:rsid w:val="00857692"/>
    <w:rsid w:val="008A1C63"/>
    <w:rsid w:val="008C1F55"/>
    <w:rsid w:val="008D3A75"/>
    <w:rsid w:val="008E1977"/>
    <w:rsid w:val="00902765"/>
    <w:rsid w:val="009411F9"/>
    <w:rsid w:val="0099017F"/>
    <w:rsid w:val="009C5A69"/>
    <w:rsid w:val="00A56202"/>
    <w:rsid w:val="00A77286"/>
    <w:rsid w:val="00AA6B14"/>
    <w:rsid w:val="00AA7D72"/>
    <w:rsid w:val="00B04AED"/>
    <w:rsid w:val="00B371A5"/>
    <w:rsid w:val="00B4033F"/>
    <w:rsid w:val="00B62755"/>
    <w:rsid w:val="00BB6FF5"/>
    <w:rsid w:val="00C05EAC"/>
    <w:rsid w:val="00C653B5"/>
    <w:rsid w:val="00CE088A"/>
    <w:rsid w:val="00D04839"/>
    <w:rsid w:val="00D1465A"/>
    <w:rsid w:val="00D431D5"/>
    <w:rsid w:val="00D81A37"/>
    <w:rsid w:val="00DA4589"/>
    <w:rsid w:val="00DA59D3"/>
    <w:rsid w:val="00E34D2C"/>
    <w:rsid w:val="00E4584E"/>
    <w:rsid w:val="00EC747B"/>
    <w:rsid w:val="00EC7B77"/>
    <w:rsid w:val="00F249C3"/>
    <w:rsid w:val="00F453A8"/>
    <w:rsid w:val="00F6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65A"/>
    <w:pPr>
      <w:spacing w:after="200" w:line="276" w:lineRule="auto"/>
    </w:pPr>
    <w:rPr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rsid w:val="005D30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D304F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rsid w:val="00B371A5"/>
    <w:rPr>
      <w:rFonts w:cs="Times New Roman"/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5D304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05EA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05EAC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B685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A7D7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762"/>
    <w:rPr>
      <w:lang w:val="en-US" w:eastAsia="en-US"/>
    </w:rPr>
  </w:style>
  <w:style w:type="character" w:styleId="PageNumber">
    <w:name w:val="page number"/>
    <w:basedOn w:val="DefaultParagraphFont"/>
    <w:uiPriority w:val="99"/>
    <w:rsid w:val="00AA7D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65A"/>
    <w:pPr>
      <w:spacing w:after="200" w:line="276" w:lineRule="auto"/>
    </w:pPr>
    <w:rPr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rsid w:val="005D30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D304F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rsid w:val="00B371A5"/>
    <w:rPr>
      <w:rFonts w:cs="Times New Roman"/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5D304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05EA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05EAC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B685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A7D7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762"/>
    <w:rPr>
      <w:lang w:val="en-US" w:eastAsia="en-US"/>
    </w:rPr>
  </w:style>
  <w:style w:type="character" w:styleId="PageNumber">
    <w:name w:val="page number"/>
    <w:basedOn w:val="DefaultParagraphFont"/>
    <w:uiPriority w:val="99"/>
    <w:rsid w:val="00AA7D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oma.org/exhibitions/1999/hitchcock/filmstills/rear_window.html" TargetMode="External"/><Relationship Id="rId18" Type="http://schemas.openxmlformats.org/officeDocument/2006/relationships/hyperlink" Target="http://www.filmaust.com.au/learning/" TargetMode="External"/><Relationship Id="rId26" Type="http://schemas.openxmlformats.org/officeDocument/2006/relationships/hyperlink" Target="http://www.metromagazine.com.au/metro/frm.htm?highlight=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ilmsound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ber.ac.uk" TargetMode="External"/><Relationship Id="rId17" Type="http://schemas.openxmlformats.org/officeDocument/2006/relationships/hyperlink" Target="http://en.wikipedia.org/wiki/Intellectual" TargetMode="External"/><Relationship Id="rId25" Type="http://schemas.openxmlformats.org/officeDocument/2006/relationships/hyperlink" Target="http://mediateacher.squarespace.com/film-teaching-guides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iggraph.org/education/materials/HyperGraph/animation/cameras/traditional_film_camera_techniqu.htm" TargetMode="External"/><Relationship Id="rId20" Type="http://schemas.openxmlformats.org/officeDocument/2006/relationships/hyperlink" Target="http://dir.yahoo.com/Entertainment/Movies_and_Film/Reviews/" TargetMode="External"/><Relationship Id="rId29" Type="http://schemas.openxmlformats.org/officeDocument/2006/relationships/hyperlink" Target="http://www.animateclay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sfsu.edu/~teachers/workshops/clayanimation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ustralianscreen.com.au/title-index/features/" TargetMode="External"/><Relationship Id="rId23" Type="http://schemas.openxmlformats.org/officeDocument/2006/relationships/hyperlink" Target="http://www.filmsite.org/filmterms1.html" TargetMode="External"/><Relationship Id="rId28" Type="http://schemas.openxmlformats.org/officeDocument/2006/relationships/hyperlink" Target="http://www.tencanoes.com.au/tencanoes/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filmeducation.org/resources.html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llposters.com" TargetMode="External"/><Relationship Id="rId22" Type="http://schemas.openxmlformats.org/officeDocument/2006/relationships/hyperlink" Target="http://www.geocities.com/the7thart/film-terms.html" TargetMode="External"/><Relationship Id="rId27" Type="http://schemas.openxmlformats.org/officeDocument/2006/relationships/hyperlink" Target="http://www.tc.umn.edu/~rbeach/teachingmedia/index.ht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972</Words>
  <Characters>5542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Peter</cp:lastModifiedBy>
  <cp:revision>2</cp:revision>
  <cp:lastPrinted>2008-03-04T08:17:00Z</cp:lastPrinted>
  <dcterms:created xsi:type="dcterms:W3CDTF">2011-07-24T08:15:00Z</dcterms:created>
  <dcterms:modified xsi:type="dcterms:W3CDTF">2011-07-24T08:15:00Z</dcterms:modified>
</cp:coreProperties>
</file>